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69" w:rsidRDefault="009465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05"/>
        <w:gridCol w:w="5343"/>
      </w:tblGrid>
      <w:tr w:rsidR="00946569">
        <w:trPr>
          <w:trHeight w:val="416"/>
        </w:trPr>
        <w:tc>
          <w:tcPr>
            <w:tcW w:w="5005" w:type="dxa"/>
            <w:vAlign w:val="center"/>
          </w:tcPr>
          <w:p w:rsidR="00946569" w:rsidRDefault="00D1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BAN NHÂN DÂN</w:t>
            </w:r>
          </w:p>
          <w:p w:rsidR="00946569" w:rsidRDefault="00D17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CỦ CHI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>TRƯỜNG TIỂU HỌC PHÚ MỸ HƯNG</w:t>
            </w:r>
          </w:p>
        </w:tc>
        <w:tc>
          <w:tcPr>
            <w:tcW w:w="5343" w:type="dxa"/>
            <w:vAlign w:val="center"/>
          </w:tcPr>
          <w:p w:rsidR="00946569" w:rsidRDefault="00D17F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NGHIA VIỆT NAM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946569">
        <w:trPr>
          <w:trHeight w:val="283"/>
        </w:trPr>
        <w:tc>
          <w:tcPr>
            <w:tcW w:w="5005" w:type="dxa"/>
            <w:vAlign w:val="center"/>
          </w:tcPr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sz w:val="26"/>
                <w:szCs w:val="26"/>
              </w:rPr>
              <w:t>Số :    /KH-THPMH</w:t>
            </w:r>
          </w:p>
        </w:tc>
        <w:tc>
          <w:tcPr>
            <w:tcW w:w="5343" w:type="dxa"/>
          </w:tcPr>
          <w:p w:rsidR="00946569" w:rsidRDefault="00D17F70" w:rsidP="006924FA">
            <w:pPr>
              <w:jc w:val="center"/>
            </w:pPr>
            <w:r>
              <w:rPr>
                <w:i/>
                <w:sz w:val="26"/>
                <w:szCs w:val="26"/>
              </w:rPr>
              <w:t xml:space="preserve">Phú Mỹ Hưng, ngày </w:t>
            </w:r>
            <w:r w:rsidR="006924FA">
              <w:rPr>
                <w:i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0 tháng 11 năm 2023</w:t>
            </w:r>
          </w:p>
        </w:tc>
      </w:tr>
    </w:tbl>
    <w:p w:rsidR="00946569" w:rsidRDefault="00946569">
      <w:pPr>
        <w:jc w:val="center"/>
        <w:rPr>
          <w:b/>
        </w:rPr>
      </w:pPr>
    </w:p>
    <w:p w:rsidR="00946569" w:rsidRDefault="00D17F70">
      <w:pPr>
        <w:jc w:val="center"/>
        <w:rPr>
          <w:b/>
        </w:rPr>
      </w:pPr>
      <w:r>
        <w:rPr>
          <w:b/>
        </w:rPr>
        <w:t>LỊCH CÔNG TÁC TUẦN 12</w:t>
      </w:r>
    </w:p>
    <w:p w:rsidR="00946569" w:rsidRDefault="00D17F70">
      <w:pPr>
        <w:jc w:val="center"/>
        <w:rPr>
          <w:b/>
        </w:rPr>
      </w:pPr>
      <w:r>
        <w:rPr>
          <w:b/>
        </w:rPr>
        <w:t>Từ ngày 20/11/2023 đến 26/11/2023</w:t>
      </w:r>
    </w:p>
    <w:p w:rsidR="00946569" w:rsidRDefault="00946569">
      <w:pPr>
        <w:jc w:val="center"/>
        <w:rPr>
          <w:b/>
        </w:rPr>
      </w:pPr>
    </w:p>
    <w:p w:rsidR="00946569" w:rsidRDefault="00D17F70">
      <w:pPr>
        <w:jc w:val="both"/>
        <w:rPr>
          <w:b/>
        </w:rPr>
      </w:pPr>
      <w:r>
        <w:rPr>
          <w:b/>
        </w:rPr>
        <w:t>Trọng tâm :</w:t>
      </w:r>
    </w:p>
    <w:p w:rsidR="00946569" w:rsidRDefault="00D17F7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Thực hiện chương trình tuần 12</w:t>
      </w:r>
    </w:p>
    <w:p w:rsidR="00946569" w:rsidRDefault="00946569">
      <w:pPr>
        <w:jc w:val="both"/>
        <w:rPr>
          <w:b/>
          <w:color w:val="FF0000"/>
        </w:rPr>
      </w:pPr>
    </w:p>
    <w:tbl>
      <w:tblPr>
        <w:tblStyle w:val="a0"/>
        <w:tblW w:w="97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5730"/>
        <w:gridCol w:w="2085"/>
      </w:tblGrid>
      <w:tr w:rsidR="00946569">
        <w:trPr>
          <w:trHeight w:val="416"/>
        </w:trPr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THỨ /NGÀY</w:t>
            </w:r>
          </w:p>
        </w:tc>
        <w:tc>
          <w:tcPr>
            <w:tcW w:w="5730" w:type="dxa"/>
            <w:vAlign w:val="center"/>
          </w:tcPr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NỘI DUNG CÔNG TÁC</w:t>
            </w:r>
          </w:p>
        </w:tc>
        <w:tc>
          <w:tcPr>
            <w:tcW w:w="2085" w:type="dxa"/>
            <w:vAlign w:val="center"/>
          </w:tcPr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PHỤ TRÁCH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HAI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20/11/2023</w:t>
            </w:r>
          </w:p>
        </w:tc>
        <w:tc>
          <w:tcPr>
            <w:tcW w:w="5730" w:type="dxa"/>
          </w:tcPr>
          <w:p w:rsidR="00946569" w:rsidRDefault="00D17F70">
            <w:pPr>
              <w:jc w:val="both"/>
            </w:pPr>
            <w:r>
              <w:t>-Tổ chức KN Ngày NGVN 20/11</w:t>
            </w:r>
          </w:p>
          <w:p w:rsidR="00946569" w:rsidRDefault="00946569">
            <w:pPr>
              <w:jc w:val="both"/>
            </w:pPr>
          </w:p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>-Toàn trường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21/11/2023</w:t>
            </w:r>
          </w:p>
        </w:tc>
        <w:tc>
          <w:tcPr>
            <w:tcW w:w="5730" w:type="dxa"/>
          </w:tcPr>
          <w:p w:rsidR="00946569" w:rsidRDefault="00D17F70">
            <w:pPr>
              <w:jc w:val="both"/>
            </w:pPr>
            <w:r>
              <w:t>-Tiếp PHHS</w:t>
            </w:r>
          </w:p>
          <w:p w:rsidR="00946569" w:rsidRDefault="00946569">
            <w:pPr>
              <w:jc w:val="both"/>
            </w:pPr>
          </w:p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>-HT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TƯ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22/11/2023</w:t>
            </w:r>
          </w:p>
        </w:tc>
        <w:tc>
          <w:tcPr>
            <w:tcW w:w="5730" w:type="dxa"/>
          </w:tcPr>
          <w:p w:rsidR="00946569" w:rsidRDefault="00D17F70">
            <w:pPr>
              <w:jc w:val="both"/>
            </w:pPr>
            <w:r>
              <w:t>-</w:t>
            </w:r>
            <w:hyperlink r:id="rId8">
              <w:r>
                <w:rPr>
                  <w:color w:val="1C1C1C"/>
                  <w:highlight w:val="white"/>
                </w:rPr>
                <w:t>Dự chuyên đề "</w:t>
              </w:r>
            </w:hyperlink>
            <w:hyperlink r:id="rId9">
              <w:r>
                <w:rPr>
                  <w:color w:val="1C1C1C"/>
                  <w:highlight w:val="white"/>
                </w:rPr>
                <w:t>"Dạy học tích hợp nội dung giáo dục STEM vào bài học"</w:t>
              </w:r>
            </w:hyperlink>
            <w:r>
              <w:t xml:space="preserve"> </w:t>
            </w:r>
            <w:hyperlink r:id="rId10">
              <w:r>
                <w:rPr>
                  <w:color w:val="1C1C1C"/>
                  <w:highlight w:val="white"/>
                </w:rPr>
                <w:t>"</w:t>
              </w:r>
            </w:hyperlink>
            <w:r>
              <w:t xml:space="preserve"> 08g00, TH Tân Thạnh Tây</w:t>
            </w:r>
          </w:p>
          <w:p w:rsidR="00946569" w:rsidRDefault="00946569">
            <w:pPr>
              <w:jc w:val="both"/>
            </w:pPr>
          </w:p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>-PHT, TT3 và 4</w:t>
            </w:r>
          </w:p>
          <w:p w:rsidR="00946569" w:rsidRDefault="00946569">
            <w:pPr>
              <w:jc w:val="both"/>
            </w:pPr>
          </w:p>
          <w:p w:rsidR="00946569" w:rsidRDefault="00946569">
            <w:pPr>
              <w:jc w:val="both"/>
            </w:pP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NĂM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23/11/2023</w:t>
            </w:r>
          </w:p>
        </w:tc>
        <w:bookmarkStart w:id="1" w:name="_yr3lyejinnw0" w:colFirst="0" w:colLast="0"/>
        <w:bookmarkEnd w:id="1"/>
        <w:tc>
          <w:tcPr>
            <w:tcW w:w="5730" w:type="dxa"/>
          </w:tcPr>
          <w:p w:rsidR="00946569" w:rsidRDefault="00D17F70">
            <w:pPr>
              <w:pStyle w:val="Heading1"/>
              <w:keepNext w:val="0"/>
              <w:keepLines w:val="0"/>
              <w:shd w:val="clear" w:color="auto" w:fill="FFFFFF"/>
              <w:spacing w:before="160" w:line="273" w:lineRule="auto"/>
              <w:rPr>
                <w:b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"https://pgdcuchi.hcm.edu.vn/thu-moi/du-hop-trien-khai-hoi-thi-giao-vien-gioi-thanh-pho-va-mot-so-noi-dung-ve-cong-t/ct/35578/452438" \h </w:instrText>
            </w:r>
            <w:r>
              <w:fldChar w:fldCharType="separate"/>
            </w:r>
            <w:r>
              <w:rPr>
                <w:b w:val="0"/>
                <w:sz w:val="28"/>
                <w:szCs w:val="28"/>
              </w:rPr>
              <w:t>Dự họp Triển khai Hội thi Giáo viên giỏi thành phố và một số nội dung về công tác quản lý tổ chức dạy học bai buổi/ngày</w:t>
            </w:r>
            <w:r>
              <w:rPr>
                <w:b w:val="0"/>
                <w:sz w:val="28"/>
                <w:szCs w:val="28"/>
              </w:rPr>
              <w:fldChar w:fldCharType="end"/>
            </w:r>
            <w:r>
              <w:rPr>
                <w:b w:val="0"/>
                <w:sz w:val="28"/>
                <w:szCs w:val="28"/>
              </w:rPr>
              <w:t>, 8 giờ 00, TH TTCC2</w:t>
            </w:r>
          </w:p>
          <w:p w:rsidR="00946569" w:rsidRDefault="00946569"/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>CBQL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SÁU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24/112023</w:t>
            </w:r>
          </w:p>
        </w:tc>
        <w:tc>
          <w:tcPr>
            <w:tcW w:w="5730" w:type="dxa"/>
          </w:tcPr>
          <w:p w:rsidR="00946569" w:rsidRDefault="00D17F70">
            <w:r>
              <w:t>-Duyệt HSCM</w:t>
            </w:r>
          </w:p>
          <w:p w:rsidR="00946569" w:rsidRDefault="00D17F70">
            <w:r>
              <w:t>-Dạy GDTC lớp 4</w:t>
            </w:r>
          </w:p>
        </w:tc>
        <w:tc>
          <w:tcPr>
            <w:tcW w:w="2085" w:type="dxa"/>
            <w:vAlign w:val="center"/>
          </w:tcPr>
          <w:p w:rsidR="00946569" w:rsidRDefault="00D17F70">
            <w:pPr>
              <w:jc w:val="both"/>
            </w:pPr>
            <w:bookmarkStart w:id="2" w:name="_30j0zll" w:colFirst="0" w:colLast="0"/>
            <w:bookmarkEnd w:id="2"/>
            <w:r>
              <w:t>-PHT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BẢY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25/11/2023</w:t>
            </w:r>
          </w:p>
        </w:tc>
        <w:tc>
          <w:tcPr>
            <w:tcW w:w="5730" w:type="dxa"/>
          </w:tcPr>
          <w:p w:rsidR="00946569" w:rsidRDefault="00D17F70">
            <w:pPr>
              <w:jc w:val="both"/>
            </w:pPr>
            <w:r>
              <w:t xml:space="preserve">- Trực trường </w:t>
            </w:r>
          </w:p>
          <w:p w:rsidR="00946569" w:rsidRDefault="00D17F70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 xml:space="preserve">- NV bảo vệ </w:t>
            </w:r>
          </w:p>
        </w:tc>
      </w:tr>
      <w:tr w:rsidR="00946569">
        <w:tc>
          <w:tcPr>
            <w:tcW w:w="1905" w:type="dxa"/>
            <w:vAlign w:val="center"/>
          </w:tcPr>
          <w:p w:rsidR="00946569" w:rsidRDefault="00D17F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CHỦ NHẬT</w:t>
            </w:r>
          </w:p>
          <w:p w:rsidR="00946569" w:rsidRDefault="00D17F7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FF0000"/>
              </w:rPr>
              <w:t>26/11/2023</w:t>
            </w:r>
          </w:p>
        </w:tc>
        <w:tc>
          <w:tcPr>
            <w:tcW w:w="5730" w:type="dxa"/>
          </w:tcPr>
          <w:p w:rsidR="00946569" w:rsidRDefault="00D17F70">
            <w:pPr>
              <w:jc w:val="both"/>
            </w:pPr>
            <w:r>
              <w:t xml:space="preserve">- Trực trường </w:t>
            </w:r>
          </w:p>
          <w:p w:rsidR="00946569" w:rsidRDefault="00D17F70">
            <w:pPr>
              <w:jc w:val="both"/>
            </w:pPr>
            <w:r>
              <w:t xml:space="preserve">- Chăm sóc hoa kiểng </w:t>
            </w:r>
          </w:p>
        </w:tc>
        <w:tc>
          <w:tcPr>
            <w:tcW w:w="2085" w:type="dxa"/>
          </w:tcPr>
          <w:p w:rsidR="00946569" w:rsidRDefault="00D17F70">
            <w:pPr>
              <w:jc w:val="both"/>
            </w:pPr>
            <w:r>
              <w:t xml:space="preserve">- NV bảo vệ </w:t>
            </w:r>
          </w:p>
          <w:p w:rsidR="00946569" w:rsidRDefault="00946569">
            <w:pPr>
              <w:jc w:val="both"/>
            </w:pPr>
          </w:p>
        </w:tc>
      </w:tr>
    </w:tbl>
    <w:p w:rsidR="00946569" w:rsidRDefault="00D17F70">
      <w:pPr>
        <w:spacing w:before="200" w:after="200"/>
        <w:jc w:val="both"/>
        <w:rPr>
          <w:b/>
          <w:color w:val="FF0000"/>
        </w:rPr>
      </w:pPr>
      <w:bookmarkStart w:id="3" w:name="_gjdgxs" w:colFirst="0" w:colLast="0"/>
      <w:bookmarkEnd w:id="3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HIỆU TRƯỞNG          </w:t>
      </w:r>
    </w:p>
    <w:sectPr w:rsidR="00946569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70" w:rsidRDefault="00D17F70">
      <w:r>
        <w:separator/>
      </w:r>
    </w:p>
  </w:endnote>
  <w:endnote w:type="continuationSeparator" w:id="0">
    <w:p w:rsidR="00D17F70" w:rsidRDefault="00D1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70" w:rsidRDefault="00D17F70">
      <w:r>
        <w:separator/>
      </w:r>
    </w:p>
  </w:footnote>
  <w:footnote w:type="continuationSeparator" w:id="0">
    <w:p w:rsidR="00D17F70" w:rsidRDefault="00D1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69" w:rsidRDefault="009465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BF8"/>
    <w:multiLevelType w:val="multilevel"/>
    <w:tmpl w:val="E8C8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569"/>
    <w:rsid w:val="006924FA"/>
    <w:rsid w:val="00946569"/>
    <w:rsid w:val="00D1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dcuchi.hcm.edu.vn/thu-moi/du-chuyen-de-day-doc-cho-hoc-sinh-lop-4-theo-huong-phat-trien-nang-luc/ct/35578/452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gdcuchi.hcm.edu.vn/thu-moi/du-chuyen-de-day-doc-cho-hoc-sinh-lop-4-theo-huong-phat-trien-nang-luc/ct/35578/452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dcuchi.hcm.edu.vn/thu-moi/du-chuyen-de-day-hoc-tich-hop-noi-dung-giao-duc-stem-vao-bai-hoc/ct/35578/45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2</cp:revision>
  <dcterms:created xsi:type="dcterms:W3CDTF">2024-01-02T02:30:00Z</dcterms:created>
  <dcterms:modified xsi:type="dcterms:W3CDTF">2024-01-02T02:30:00Z</dcterms:modified>
</cp:coreProperties>
</file>